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F67F" w14:textId="77777777" w:rsidR="00F66D2E" w:rsidRPr="00F17041" w:rsidRDefault="00F84F97" w:rsidP="00C355ED">
      <w:pPr>
        <w:pStyle w:val="byline"/>
        <w:shd w:val="clear" w:color="auto" w:fill="FFFFFF"/>
        <w:spacing w:before="0" w:beforeAutospacing="0" w:after="0" w:afterAutospacing="0" w:line="240" w:lineRule="atLeast"/>
        <w:rPr>
          <w:rStyle w:val="fn"/>
          <w:b/>
          <w:bCs/>
        </w:rPr>
      </w:pPr>
      <w:r w:rsidRPr="00F17041">
        <w:rPr>
          <w:rStyle w:val="fn"/>
          <w:b/>
          <w:bCs/>
        </w:rPr>
        <w:t xml:space="preserve">South Texas Border Chapter Texas Master Naturalist </w:t>
      </w:r>
    </w:p>
    <w:p w14:paraId="04B75DF3" w14:textId="77777777" w:rsidR="00F66D2E" w:rsidRPr="00F17041" w:rsidRDefault="00F66D2E" w:rsidP="00C355ED">
      <w:pPr>
        <w:pStyle w:val="byline"/>
        <w:shd w:val="clear" w:color="auto" w:fill="FFFFFF"/>
        <w:spacing w:before="0" w:beforeAutospacing="0" w:after="0" w:afterAutospacing="0" w:line="240" w:lineRule="atLeast"/>
        <w:rPr>
          <w:rStyle w:val="fn"/>
          <w:bCs/>
        </w:rPr>
      </w:pPr>
      <w:r w:rsidRPr="00F17041">
        <w:rPr>
          <w:rStyle w:val="fn"/>
          <w:bCs/>
        </w:rPr>
        <w:tab/>
      </w:r>
      <w:r w:rsidRPr="00F17041">
        <w:rPr>
          <w:rStyle w:val="fn"/>
          <w:bCs/>
        </w:rPr>
        <w:tab/>
      </w:r>
      <w:r w:rsidRPr="00F17041">
        <w:rPr>
          <w:rStyle w:val="fn"/>
          <w:bCs/>
        </w:rPr>
        <w:tab/>
      </w:r>
      <w:r w:rsidRPr="00F17041">
        <w:rPr>
          <w:rStyle w:val="fn"/>
          <w:bCs/>
        </w:rPr>
        <w:tab/>
      </w:r>
      <w:r w:rsidRPr="00F17041">
        <w:rPr>
          <w:rStyle w:val="fn"/>
          <w:bCs/>
        </w:rPr>
        <w:tab/>
      </w:r>
      <w:r w:rsidRPr="00F17041">
        <w:rPr>
          <w:rStyle w:val="fn"/>
          <w:bCs/>
        </w:rPr>
        <w:tab/>
      </w:r>
      <w:r w:rsidRPr="00F17041">
        <w:rPr>
          <w:rStyle w:val="fn"/>
          <w:bCs/>
        </w:rPr>
        <w:tab/>
      </w:r>
      <w:r w:rsidRPr="00F17041">
        <w:rPr>
          <w:rStyle w:val="fn"/>
          <w:bCs/>
        </w:rPr>
        <w:tab/>
      </w:r>
      <w:r w:rsidRPr="00F17041">
        <w:rPr>
          <w:rStyle w:val="fn"/>
          <w:bCs/>
        </w:rPr>
        <w:tab/>
      </w:r>
    </w:p>
    <w:p w14:paraId="099BF7C4" w14:textId="31A3FD4C" w:rsidR="00F17041" w:rsidRPr="00E45F27" w:rsidRDefault="00F84F97" w:rsidP="00F17041">
      <w:pPr>
        <w:spacing w:after="0"/>
        <w:jc w:val="both"/>
        <w:rPr>
          <w:rStyle w:val="fn"/>
          <w:rFonts w:ascii="Times New Roman" w:hAnsi="Times New Roman" w:cs="Times New Roman"/>
          <w:bCs/>
          <w:sz w:val="24"/>
          <w:szCs w:val="24"/>
        </w:rPr>
      </w:pPr>
      <w:r w:rsidRPr="00F17041">
        <w:rPr>
          <w:rStyle w:val="fn"/>
          <w:rFonts w:ascii="Times New Roman" w:hAnsi="Times New Roman" w:cs="Times New Roman"/>
          <w:bCs/>
          <w:sz w:val="24"/>
          <w:szCs w:val="24"/>
        </w:rPr>
        <w:tab/>
      </w:r>
      <w:r w:rsidRPr="00F17041">
        <w:rPr>
          <w:rStyle w:val="fn"/>
          <w:rFonts w:ascii="Times New Roman" w:hAnsi="Times New Roman" w:cs="Times New Roman"/>
          <w:bCs/>
          <w:sz w:val="24"/>
          <w:szCs w:val="24"/>
        </w:rPr>
        <w:tab/>
      </w:r>
      <w:r w:rsidRPr="00F17041">
        <w:rPr>
          <w:rStyle w:val="fn"/>
          <w:rFonts w:ascii="Times New Roman" w:hAnsi="Times New Roman" w:cs="Times New Roman"/>
          <w:bCs/>
          <w:sz w:val="24"/>
          <w:szCs w:val="24"/>
        </w:rPr>
        <w:tab/>
      </w:r>
      <w:r w:rsidRPr="00F17041">
        <w:rPr>
          <w:rStyle w:val="fn"/>
          <w:rFonts w:ascii="Times New Roman" w:hAnsi="Times New Roman" w:cs="Times New Roman"/>
          <w:bCs/>
          <w:sz w:val="24"/>
          <w:szCs w:val="24"/>
        </w:rPr>
        <w:tab/>
      </w:r>
      <w:r w:rsidRPr="00F17041">
        <w:rPr>
          <w:rStyle w:val="fn"/>
          <w:rFonts w:ascii="Times New Roman" w:hAnsi="Times New Roman" w:cs="Times New Roman"/>
          <w:bCs/>
          <w:sz w:val="24"/>
          <w:szCs w:val="24"/>
        </w:rPr>
        <w:tab/>
      </w:r>
      <w:r w:rsidRPr="00F17041">
        <w:rPr>
          <w:rStyle w:val="fn"/>
          <w:rFonts w:ascii="Times New Roman" w:hAnsi="Times New Roman" w:cs="Times New Roman"/>
          <w:bCs/>
          <w:sz w:val="24"/>
          <w:szCs w:val="24"/>
        </w:rPr>
        <w:tab/>
      </w:r>
      <w:r w:rsidRPr="00F17041">
        <w:rPr>
          <w:rStyle w:val="fn"/>
          <w:rFonts w:ascii="Times New Roman" w:hAnsi="Times New Roman" w:cs="Times New Roman"/>
          <w:bCs/>
          <w:sz w:val="24"/>
          <w:szCs w:val="24"/>
        </w:rPr>
        <w:tab/>
      </w:r>
      <w:r w:rsidRPr="00F17041">
        <w:rPr>
          <w:rStyle w:val="fn"/>
          <w:rFonts w:ascii="Times New Roman" w:hAnsi="Times New Roman" w:cs="Times New Roman"/>
          <w:bCs/>
          <w:sz w:val="24"/>
          <w:szCs w:val="24"/>
        </w:rPr>
        <w:tab/>
      </w:r>
      <w:r w:rsidR="00F17041" w:rsidRPr="00E45F27">
        <w:rPr>
          <w:rStyle w:val="fn"/>
          <w:rFonts w:ascii="Times New Roman" w:hAnsi="Times New Roman" w:cs="Times New Roman"/>
          <w:bCs/>
          <w:sz w:val="24"/>
          <w:szCs w:val="24"/>
        </w:rPr>
        <w:tab/>
      </w:r>
      <w:r w:rsidR="00DC5C82">
        <w:rPr>
          <w:rStyle w:val="fn"/>
          <w:rFonts w:ascii="Times New Roman" w:hAnsi="Times New Roman" w:cs="Times New Roman"/>
          <w:bCs/>
          <w:sz w:val="24"/>
          <w:szCs w:val="24"/>
        </w:rPr>
        <w:t>September 30</w:t>
      </w:r>
      <w:r w:rsidR="00E45F27" w:rsidRPr="00E45F27">
        <w:rPr>
          <w:rStyle w:val="fn"/>
          <w:rFonts w:ascii="Times New Roman" w:hAnsi="Times New Roman" w:cs="Times New Roman"/>
          <w:bCs/>
          <w:sz w:val="24"/>
          <w:szCs w:val="24"/>
        </w:rPr>
        <w:t>,</w:t>
      </w:r>
      <w:r w:rsidR="00F17041" w:rsidRPr="00E45F27">
        <w:rPr>
          <w:rStyle w:val="fn"/>
          <w:rFonts w:ascii="Times New Roman" w:hAnsi="Times New Roman" w:cs="Times New Roman"/>
          <w:bCs/>
          <w:sz w:val="24"/>
          <w:szCs w:val="24"/>
        </w:rPr>
        <w:t xml:space="preserve"> </w:t>
      </w:r>
      <w:r w:rsidR="007B0B76" w:rsidRPr="00E45F27">
        <w:rPr>
          <w:rStyle w:val="fn"/>
          <w:rFonts w:ascii="Times New Roman" w:hAnsi="Times New Roman" w:cs="Times New Roman"/>
          <w:bCs/>
          <w:sz w:val="24"/>
          <w:szCs w:val="24"/>
        </w:rPr>
        <w:t>202</w:t>
      </w:r>
      <w:r w:rsidR="0059060F">
        <w:rPr>
          <w:rStyle w:val="fn"/>
          <w:rFonts w:ascii="Times New Roman" w:hAnsi="Times New Roman" w:cs="Times New Roman"/>
          <w:bCs/>
          <w:sz w:val="24"/>
          <w:szCs w:val="24"/>
        </w:rPr>
        <w:t>5</w:t>
      </w:r>
    </w:p>
    <w:p w14:paraId="3F7CCE6E" w14:textId="77777777" w:rsidR="00F17041" w:rsidRPr="00E45F27" w:rsidRDefault="00F17041" w:rsidP="00F17041">
      <w:pPr>
        <w:spacing w:after="0"/>
        <w:jc w:val="both"/>
        <w:rPr>
          <w:rStyle w:val="fn"/>
          <w:rFonts w:ascii="Times New Roman" w:hAnsi="Times New Roman" w:cs="Times New Roman"/>
          <w:bCs/>
          <w:sz w:val="24"/>
          <w:szCs w:val="24"/>
        </w:rPr>
      </w:pPr>
    </w:p>
    <w:p w14:paraId="32081C97" w14:textId="604B8A00" w:rsidR="00F17041" w:rsidRPr="00F17041" w:rsidRDefault="00F17041" w:rsidP="00F17041">
      <w:pPr>
        <w:spacing w:after="0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F17041">
        <w:rPr>
          <w:rFonts w:ascii="Times New Roman" w:hAnsi="Times New Roman" w:cs="Times New Roman"/>
          <w:sz w:val="24"/>
          <w:szCs w:val="24"/>
        </w:rPr>
        <w:t xml:space="preserve">POC:   </w:t>
      </w:r>
      <w:r w:rsidR="003E76CA">
        <w:rPr>
          <w:rFonts w:ascii="Times New Roman" w:hAnsi="Times New Roman" w:cs="Times New Roman"/>
          <w:sz w:val="24"/>
          <w:szCs w:val="24"/>
        </w:rPr>
        <w:t>Jim Gerry</w:t>
      </w:r>
    </w:p>
    <w:p w14:paraId="7C3DA365" w14:textId="7FB58267" w:rsidR="00F17041" w:rsidRPr="00F17041" w:rsidRDefault="003E76CA" w:rsidP="00F17041">
      <w:pPr>
        <w:spacing w:after="0"/>
        <w:ind w:left="648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jimgerry@gmail.com</w:t>
        </w:r>
      </w:hyperlink>
    </w:p>
    <w:p w14:paraId="63B25206" w14:textId="0D2CA9CF" w:rsidR="00F17041" w:rsidRPr="00F17041" w:rsidRDefault="00E66621" w:rsidP="00F17041">
      <w:pPr>
        <w:spacing w:after="0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630-464-4622</w:t>
      </w:r>
    </w:p>
    <w:p w14:paraId="4B01A598" w14:textId="77777777" w:rsidR="00F17041" w:rsidRPr="00F17041" w:rsidRDefault="00F17041" w:rsidP="00F1704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17041">
        <w:rPr>
          <w:rFonts w:ascii="Times New Roman" w:hAnsi="Times New Roman" w:cs="Times New Roman"/>
          <w:b/>
          <w:sz w:val="96"/>
          <w:szCs w:val="96"/>
        </w:rPr>
        <w:tab/>
      </w:r>
      <w:r w:rsidRPr="00F17041">
        <w:rPr>
          <w:rFonts w:ascii="Times New Roman" w:hAnsi="Times New Roman" w:cs="Times New Roman"/>
          <w:b/>
          <w:sz w:val="36"/>
          <w:szCs w:val="36"/>
          <w:u w:val="single"/>
        </w:rPr>
        <w:t>For immediate release</w:t>
      </w:r>
    </w:p>
    <w:p w14:paraId="3197CB36" w14:textId="77777777" w:rsidR="000C10FE" w:rsidRDefault="000C10FE" w:rsidP="00F17041">
      <w:pPr>
        <w:pStyle w:val="byline"/>
        <w:shd w:val="clear" w:color="auto" w:fill="FFFFFF"/>
        <w:spacing w:before="0" w:beforeAutospacing="0" w:after="0" w:afterAutospacing="0" w:line="240" w:lineRule="atLeast"/>
        <w:rPr>
          <w:rStyle w:val="fn"/>
          <w:bCs/>
        </w:rPr>
      </w:pPr>
    </w:p>
    <w:p w14:paraId="193A83E6" w14:textId="24E21BCD" w:rsidR="00F17041" w:rsidRPr="006E55AF" w:rsidRDefault="007B0B76" w:rsidP="00F17041">
      <w:pPr>
        <w:pStyle w:val="byline"/>
        <w:shd w:val="clear" w:color="auto" w:fill="FFFFFF"/>
        <w:spacing w:before="0" w:beforeAutospacing="0" w:after="0" w:afterAutospacing="0" w:line="240" w:lineRule="atLeast"/>
        <w:rPr>
          <w:rStyle w:val="fn"/>
          <w:bCs/>
          <w:color w:val="000000" w:themeColor="text1"/>
        </w:rPr>
      </w:pPr>
      <w:r w:rsidRPr="006E55AF">
        <w:rPr>
          <w:rStyle w:val="fn"/>
          <w:bCs/>
          <w:color w:val="000000" w:themeColor="text1"/>
        </w:rPr>
        <w:t>Annual</w:t>
      </w:r>
      <w:r w:rsidR="00F17041" w:rsidRPr="006E55AF">
        <w:rPr>
          <w:rStyle w:val="fn"/>
          <w:bCs/>
          <w:color w:val="000000" w:themeColor="text1"/>
        </w:rPr>
        <w:t xml:space="preserve"> Texas Master Naturalist training</w:t>
      </w:r>
      <w:r w:rsidR="00BA39A4" w:rsidRPr="006E55AF">
        <w:rPr>
          <w:rStyle w:val="fn"/>
          <w:bCs/>
          <w:color w:val="000000" w:themeColor="text1"/>
        </w:rPr>
        <w:t xml:space="preserve"> </w:t>
      </w:r>
      <w:r w:rsidRPr="006E55AF">
        <w:rPr>
          <w:rStyle w:val="fn"/>
          <w:bCs/>
          <w:color w:val="000000" w:themeColor="text1"/>
        </w:rPr>
        <w:t>opens registration</w:t>
      </w:r>
    </w:p>
    <w:p w14:paraId="74E2D390" w14:textId="77777777" w:rsidR="00F17041" w:rsidRPr="006E55AF" w:rsidRDefault="00F17041" w:rsidP="00F17041">
      <w:pPr>
        <w:pStyle w:val="byline"/>
        <w:shd w:val="clear" w:color="auto" w:fill="FFFFFF"/>
        <w:spacing w:before="0" w:beforeAutospacing="0" w:after="0" w:afterAutospacing="0" w:line="240" w:lineRule="atLeast"/>
        <w:rPr>
          <w:bCs/>
        </w:rPr>
      </w:pPr>
    </w:p>
    <w:p w14:paraId="471E6DC4" w14:textId="06654BD0" w:rsidR="00E033D2" w:rsidRDefault="00F17041" w:rsidP="00F17041">
      <w:pPr>
        <w:pStyle w:val="byline"/>
        <w:shd w:val="clear" w:color="auto" w:fill="FFFFFF"/>
        <w:spacing w:before="0" w:beforeAutospacing="0" w:after="0" w:afterAutospacing="0" w:line="240" w:lineRule="atLeast"/>
        <w:rPr>
          <w:rStyle w:val="fn"/>
          <w:bCs/>
        </w:rPr>
      </w:pPr>
      <w:r>
        <w:rPr>
          <w:b/>
        </w:rPr>
        <w:t>Pharr, TEXAS</w:t>
      </w:r>
      <w:r w:rsidR="003E76CA">
        <w:rPr>
          <w:b/>
        </w:rPr>
        <w:t>—</w:t>
      </w:r>
      <w:r w:rsidR="006A6F7F">
        <w:rPr>
          <w:bCs/>
        </w:rPr>
        <w:t>T</w:t>
      </w:r>
      <w:r w:rsidR="006A6F7F" w:rsidRPr="006A6F7F">
        <w:rPr>
          <w:bCs/>
        </w:rPr>
        <w:t xml:space="preserve">exas Master Naturalist </w:t>
      </w:r>
      <w:r w:rsidR="006A6F7F">
        <w:rPr>
          <w:bCs/>
        </w:rPr>
        <w:t xml:space="preserve">program </w:t>
      </w:r>
      <w:r w:rsidR="00E033D2">
        <w:rPr>
          <w:bCs/>
        </w:rPr>
        <w:t>training</w:t>
      </w:r>
      <w:r w:rsidR="006A6F7F">
        <w:rPr>
          <w:bCs/>
        </w:rPr>
        <w:t xml:space="preserve"> registration for the 202</w:t>
      </w:r>
      <w:r w:rsidR="0059060F">
        <w:rPr>
          <w:bCs/>
        </w:rPr>
        <w:t>6</w:t>
      </w:r>
      <w:r w:rsidR="006A6F7F">
        <w:rPr>
          <w:bCs/>
        </w:rPr>
        <w:t xml:space="preserve"> new class session</w:t>
      </w:r>
      <w:r w:rsidR="00E033D2">
        <w:rPr>
          <w:bCs/>
        </w:rPr>
        <w:t xml:space="preserve"> is open through </w:t>
      </w:r>
      <w:r w:rsidR="00E033D2" w:rsidRPr="006E55AF">
        <w:rPr>
          <w:bCs/>
          <w:color w:val="000000" w:themeColor="text1"/>
        </w:rPr>
        <w:t xml:space="preserve">December </w:t>
      </w:r>
      <w:r w:rsidR="006606B1" w:rsidRPr="006E55AF">
        <w:rPr>
          <w:bCs/>
          <w:color w:val="000000" w:themeColor="text1"/>
        </w:rPr>
        <w:t>15</w:t>
      </w:r>
      <w:r w:rsidR="006A6F7F" w:rsidRPr="006E55AF">
        <w:rPr>
          <w:bCs/>
          <w:color w:val="000000" w:themeColor="text1"/>
        </w:rPr>
        <w:t xml:space="preserve">. </w:t>
      </w:r>
      <w:r w:rsidR="009562A1">
        <w:rPr>
          <w:bCs/>
        </w:rPr>
        <w:t>W</w:t>
      </w:r>
      <w:r w:rsidR="006A6F7F">
        <w:rPr>
          <w:bCs/>
        </w:rPr>
        <w:t xml:space="preserve">eekly classes </w:t>
      </w:r>
      <w:r w:rsidR="007B0B76">
        <w:rPr>
          <w:bCs/>
        </w:rPr>
        <w:t>are scheduled</w:t>
      </w:r>
      <w:r w:rsidR="006A6F7F">
        <w:rPr>
          <w:bCs/>
        </w:rPr>
        <w:t xml:space="preserve"> </w:t>
      </w:r>
      <w:r w:rsidR="006A6F7F">
        <w:rPr>
          <w:rStyle w:val="fn"/>
          <w:bCs/>
        </w:rPr>
        <w:t xml:space="preserve">January </w:t>
      </w:r>
      <w:r w:rsidR="0059060F">
        <w:rPr>
          <w:rStyle w:val="fn"/>
          <w:bCs/>
        </w:rPr>
        <w:t>8</w:t>
      </w:r>
      <w:r w:rsidR="006A6F7F">
        <w:rPr>
          <w:rStyle w:val="fn"/>
          <w:bCs/>
        </w:rPr>
        <w:t xml:space="preserve"> through March 2</w:t>
      </w:r>
      <w:r w:rsidR="0059060F">
        <w:rPr>
          <w:rStyle w:val="fn"/>
          <w:bCs/>
        </w:rPr>
        <w:t>6</w:t>
      </w:r>
      <w:r w:rsidR="006A6F7F">
        <w:rPr>
          <w:rStyle w:val="fn"/>
          <w:bCs/>
        </w:rPr>
        <w:t>, 202</w:t>
      </w:r>
      <w:r w:rsidR="0059060F">
        <w:rPr>
          <w:rStyle w:val="fn"/>
          <w:bCs/>
        </w:rPr>
        <w:t>6</w:t>
      </w:r>
      <w:r w:rsidR="006A6F7F">
        <w:rPr>
          <w:rStyle w:val="fn"/>
          <w:bCs/>
        </w:rPr>
        <w:t xml:space="preserve">. </w:t>
      </w:r>
      <w:r w:rsidR="00FB54E9">
        <w:rPr>
          <w:rStyle w:val="fn"/>
          <w:bCs/>
        </w:rPr>
        <w:t xml:space="preserve">Registration is open </w:t>
      </w:r>
      <w:r w:rsidR="007B0B76">
        <w:rPr>
          <w:rStyle w:val="fn"/>
          <w:bCs/>
        </w:rPr>
        <w:t xml:space="preserve">to </w:t>
      </w:r>
      <w:r w:rsidR="006E55AF">
        <w:rPr>
          <w:rStyle w:val="fn"/>
          <w:bCs/>
        </w:rPr>
        <w:t xml:space="preserve">Winter Texans and </w:t>
      </w:r>
      <w:r w:rsidR="007B0B76">
        <w:rPr>
          <w:rStyle w:val="fn"/>
          <w:bCs/>
        </w:rPr>
        <w:t xml:space="preserve">residents of </w:t>
      </w:r>
      <w:r w:rsidR="00695C0A">
        <w:rPr>
          <w:rStyle w:val="fn"/>
          <w:bCs/>
        </w:rPr>
        <w:t xml:space="preserve">Cameron, </w:t>
      </w:r>
      <w:r w:rsidR="00602091">
        <w:rPr>
          <w:rStyle w:val="fn"/>
          <w:bCs/>
        </w:rPr>
        <w:t>Hidalgo</w:t>
      </w:r>
      <w:r w:rsidR="00695C0A">
        <w:rPr>
          <w:rStyle w:val="fn"/>
          <w:bCs/>
        </w:rPr>
        <w:t xml:space="preserve"> and</w:t>
      </w:r>
      <w:r w:rsidR="00602091">
        <w:rPr>
          <w:rStyle w:val="fn"/>
          <w:bCs/>
        </w:rPr>
        <w:t xml:space="preserve"> Starr </w:t>
      </w:r>
      <w:r w:rsidR="00495E7B">
        <w:rPr>
          <w:rStyle w:val="fn"/>
          <w:bCs/>
        </w:rPr>
        <w:t>count</w:t>
      </w:r>
      <w:r w:rsidR="007B0B76">
        <w:rPr>
          <w:rStyle w:val="fn"/>
          <w:bCs/>
        </w:rPr>
        <w:t>ies</w:t>
      </w:r>
      <w:r w:rsidR="00F77BB2">
        <w:rPr>
          <w:rStyle w:val="fn"/>
          <w:bCs/>
        </w:rPr>
        <w:t xml:space="preserve"> over the age of 18</w:t>
      </w:r>
      <w:r w:rsidR="00695C0A">
        <w:rPr>
          <w:rStyle w:val="fn"/>
          <w:bCs/>
        </w:rPr>
        <w:t xml:space="preserve"> </w:t>
      </w:r>
      <w:r w:rsidR="00E033D2">
        <w:rPr>
          <w:rStyle w:val="fn"/>
          <w:bCs/>
        </w:rPr>
        <w:t>to join the South Texas Border Chapter that meets in Pharr.</w:t>
      </w:r>
    </w:p>
    <w:p w14:paraId="1B014CF6" w14:textId="77777777" w:rsidR="00E033D2" w:rsidRDefault="00E033D2" w:rsidP="00F17041">
      <w:pPr>
        <w:pStyle w:val="byline"/>
        <w:shd w:val="clear" w:color="auto" w:fill="FFFFFF"/>
        <w:spacing w:before="0" w:beforeAutospacing="0" w:after="0" w:afterAutospacing="0" w:line="240" w:lineRule="atLeast"/>
        <w:rPr>
          <w:rStyle w:val="fn"/>
          <w:bCs/>
        </w:rPr>
      </w:pPr>
    </w:p>
    <w:p w14:paraId="168A9535" w14:textId="045D6A06" w:rsidR="00716C4D" w:rsidRDefault="00716C4D" w:rsidP="00B33DDB">
      <w:pPr>
        <w:pStyle w:val="byline"/>
        <w:shd w:val="clear" w:color="auto" w:fill="FFFFFF"/>
        <w:spacing w:before="0" w:beforeAutospacing="0" w:after="0" w:afterAutospacing="0"/>
        <w:rPr>
          <w:rStyle w:val="fn"/>
          <w:bCs/>
        </w:rPr>
      </w:pPr>
      <w:r>
        <w:rPr>
          <w:rStyle w:val="fn"/>
          <w:bCs/>
        </w:rPr>
        <w:t>Texas Master Naturalist is a unique educational vol</w:t>
      </w:r>
      <w:r w:rsidR="00581E0B">
        <w:rPr>
          <w:rStyle w:val="fn"/>
          <w:bCs/>
        </w:rPr>
        <w:t>unteer program sponsored by</w:t>
      </w:r>
      <w:r>
        <w:rPr>
          <w:rStyle w:val="fn"/>
          <w:bCs/>
        </w:rPr>
        <w:t xml:space="preserve"> </w:t>
      </w:r>
      <w:r w:rsidR="007B0B76">
        <w:rPr>
          <w:rStyle w:val="fn"/>
          <w:bCs/>
        </w:rPr>
        <w:t xml:space="preserve">Texas Parks and Wildlife Department and </w:t>
      </w:r>
      <w:r>
        <w:rPr>
          <w:rStyle w:val="fn"/>
          <w:bCs/>
        </w:rPr>
        <w:t>Tex</w:t>
      </w:r>
      <w:r w:rsidR="002C416A">
        <w:rPr>
          <w:rStyle w:val="fn"/>
          <w:bCs/>
        </w:rPr>
        <w:t>as A&amp;M AgriLife Extension Service</w:t>
      </w:r>
      <w:r w:rsidR="007B0B76">
        <w:rPr>
          <w:rStyle w:val="fn"/>
          <w:bCs/>
        </w:rPr>
        <w:t xml:space="preserve"> and </w:t>
      </w:r>
      <w:r>
        <w:rPr>
          <w:rStyle w:val="fn"/>
          <w:bCs/>
        </w:rPr>
        <w:t>Texas Sea Grant</w:t>
      </w:r>
      <w:r w:rsidR="00967176">
        <w:rPr>
          <w:rStyle w:val="fn"/>
          <w:bCs/>
        </w:rPr>
        <w:t xml:space="preserve"> Program</w:t>
      </w:r>
      <w:r w:rsidR="007B0B76">
        <w:rPr>
          <w:rStyle w:val="fn"/>
          <w:bCs/>
        </w:rPr>
        <w:t>.</w:t>
      </w:r>
    </w:p>
    <w:p w14:paraId="6F8AF491" w14:textId="77777777" w:rsidR="007B0B76" w:rsidRDefault="007B0B76" w:rsidP="00B33DDB">
      <w:pPr>
        <w:pStyle w:val="byline"/>
        <w:shd w:val="clear" w:color="auto" w:fill="FFFFFF"/>
        <w:spacing w:before="0" w:beforeAutospacing="0" w:after="0" w:afterAutospacing="0"/>
        <w:rPr>
          <w:rStyle w:val="fn"/>
          <w:bCs/>
        </w:rPr>
      </w:pPr>
    </w:p>
    <w:p w14:paraId="19297794" w14:textId="77777777" w:rsidR="00916728" w:rsidRPr="003A2BF1" w:rsidRDefault="007B0B76" w:rsidP="00916728">
      <w:pPr>
        <w:pStyle w:val="byline"/>
        <w:shd w:val="clear" w:color="auto" w:fill="FFFFFF"/>
        <w:spacing w:before="0" w:beforeAutospacing="0" w:after="0" w:afterAutospacing="0"/>
      </w:pPr>
      <w:r w:rsidRPr="003A2BF1">
        <w:rPr>
          <w:rStyle w:val="fn"/>
          <w:bCs/>
        </w:rPr>
        <w:t xml:space="preserve">“Texas Master Naturalists </w:t>
      </w:r>
      <w:r w:rsidR="00916728" w:rsidRPr="003A2BF1">
        <w:rPr>
          <w:rStyle w:val="fn"/>
          <w:bCs/>
        </w:rPr>
        <w:t xml:space="preserve">are volunteers with diverse interests. They </w:t>
      </w:r>
      <w:r w:rsidRPr="003A2BF1">
        <w:rPr>
          <w:rStyle w:val="fn"/>
          <w:bCs/>
        </w:rPr>
        <w:t xml:space="preserve">receive </w:t>
      </w:r>
      <w:r w:rsidR="00916728" w:rsidRPr="003A2BF1">
        <w:rPr>
          <w:rStyle w:val="fn"/>
          <w:bCs/>
        </w:rPr>
        <w:t>in-depth</w:t>
      </w:r>
      <w:r w:rsidRPr="003A2BF1">
        <w:rPr>
          <w:rStyle w:val="fn"/>
          <w:bCs/>
        </w:rPr>
        <w:t xml:space="preserve"> training</w:t>
      </w:r>
      <w:r w:rsidR="00916728" w:rsidRPr="003A2BF1">
        <w:rPr>
          <w:rStyle w:val="fn"/>
          <w:bCs/>
        </w:rPr>
        <w:t xml:space="preserve"> about the </w:t>
      </w:r>
      <w:r w:rsidRPr="003A2BF1">
        <w:rPr>
          <w:rStyle w:val="fn"/>
          <w:bCs/>
        </w:rPr>
        <w:t>wildlife and natural resource</w:t>
      </w:r>
      <w:r w:rsidR="00E033D2" w:rsidRPr="003A2BF1">
        <w:rPr>
          <w:rStyle w:val="fn"/>
          <w:bCs/>
        </w:rPr>
        <w:t xml:space="preserve">s </w:t>
      </w:r>
      <w:r w:rsidR="00916728" w:rsidRPr="003A2BF1">
        <w:rPr>
          <w:rStyle w:val="fn"/>
          <w:bCs/>
        </w:rPr>
        <w:t xml:space="preserve">of the Rio Grande Valley’s unique ecosystem,” said </w:t>
      </w:r>
      <w:r w:rsidR="00916728" w:rsidRPr="003A2BF1">
        <w:rPr>
          <w:rStyle w:val="Emphasis"/>
          <w:i w:val="0"/>
          <w:iCs w:val="0"/>
        </w:rPr>
        <w:t xml:space="preserve">Texas Parks and Wildlife Department Park Superintendent and chapter advisor </w:t>
      </w:r>
      <w:r w:rsidR="00916728" w:rsidRPr="003A2BF1">
        <w:t>Javier de Leon.</w:t>
      </w:r>
    </w:p>
    <w:p w14:paraId="5304963D" w14:textId="56FB5B75" w:rsidR="00916728" w:rsidRPr="003A2BF1" w:rsidRDefault="00916728" w:rsidP="00916728">
      <w:pPr>
        <w:pStyle w:val="byline"/>
        <w:shd w:val="clear" w:color="auto" w:fill="FFFFFF"/>
        <w:spacing w:before="0" w:beforeAutospacing="0" w:after="0" w:afterAutospacing="0"/>
      </w:pPr>
      <w:r w:rsidRPr="003A2BF1">
        <w:t xml:space="preserve">“Volunteers </w:t>
      </w:r>
      <w:r w:rsidR="003A2BF1" w:rsidRPr="003A2BF1">
        <w:t xml:space="preserve">work with community partners in approved activities and help educate others about the special land in which we live and how to </w:t>
      </w:r>
      <w:r w:rsidR="003A2BF1">
        <w:t xml:space="preserve">help </w:t>
      </w:r>
      <w:r w:rsidR="003A2BF1" w:rsidRPr="003A2BF1">
        <w:t>sustain it.”</w:t>
      </w:r>
    </w:p>
    <w:p w14:paraId="32ED4877" w14:textId="77777777" w:rsidR="00916728" w:rsidRDefault="00916728" w:rsidP="00916728">
      <w:pPr>
        <w:pStyle w:val="byline"/>
        <w:shd w:val="clear" w:color="auto" w:fill="FFFFFF"/>
        <w:spacing w:before="0" w:beforeAutospacing="0" w:after="0" w:afterAutospacing="0"/>
        <w:rPr>
          <w:rStyle w:val="fn"/>
          <w:bCs/>
          <w:color w:val="FF0000"/>
        </w:rPr>
      </w:pPr>
    </w:p>
    <w:p w14:paraId="4EDD7A11" w14:textId="77777777" w:rsidR="00A152ED" w:rsidRDefault="00E033D2" w:rsidP="00241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attend </w:t>
      </w:r>
      <w:r w:rsidR="0059060F">
        <w:rPr>
          <w:rFonts w:ascii="Times New Roman" w:hAnsi="Times New Roman" w:cs="Times New Roman"/>
          <w:sz w:val="24"/>
          <w:szCs w:val="24"/>
        </w:rPr>
        <w:t>a three-hour evening class once a week</w:t>
      </w:r>
      <w:r w:rsidR="00E66621">
        <w:rPr>
          <w:rFonts w:ascii="Times New Roman" w:hAnsi="Times New Roman" w:cs="Times New Roman"/>
          <w:sz w:val="24"/>
          <w:szCs w:val="24"/>
        </w:rPr>
        <w:t xml:space="preserve"> taught by local university professors,</w:t>
      </w:r>
      <w:r w:rsidR="00E66621" w:rsidRPr="006359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6621">
        <w:rPr>
          <w:rFonts w:ascii="Times New Roman" w:eastAsia="Times New Roman" w:hAnsi="Times New Roman" w:cs="Times New Roman"/>
          <w:sz w:val="24"/>
          <w:szCs w:val="24"/>
        </w:rPr>
        <w:t>and other field experts, including those from the Texas Parks and Wildlife Department; National Oceanic and Atmospheric Administration; and U.S. Department of Agriculture</w:t>
      </w:r>
      <w:r w:rsidR="00F926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5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2ED">
        <w:rPr>
          <w:rFonts w:ascii="Times New Roman" w:hAnsi="Times New Roman" w:cs="Times New Roman"/>
          <w:sz w:val="24"/>
          <w:szCs w:val="24"/>
        </w:rPr>
        <w:t>Special day-time field trips are arranged for trainees, providing unique access and learning opportunities.</w:t>
      </w:r>
    </w:p>
    <w:p w14:paraId="2FD12B55" w14:textId="77777777" w:rsidR="00A152ED" w:rsidRDefault="00A152ED" w:rsidP="00241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F17A9" w14:textId="21A0C5CE" w:rsidR="00241D9B" w:rsidRDefault="00EE0A1F" w:rsidP="00241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Trainees</w:t>
      </w:r>
      <w:r w:rsidR="00241D9B">
        <w:rPr>
          <w:rFonts w:ascii="Times New Roman" w:hAnsi="Times New Roman" w:cs="Times New Roman"/>
          <w:sz w:val="24"/>
          <w:szCs w:val="24"/>
        </w:rPr>
        <w:t xml:space="preserve"> join volunteer teams </w:t>
      </w:r>
      <w:r w:rsidR="00495E7B">
        <w:rPr>
          <w:rFonts w:ascii="Times New Roman" w:hAnsi="Times New Roman" w:cs="Times New Roman"/>
          <w:sz w:val="24"/>
          <w:szCs w:val="24"/>
        </w:rPr>
        <w:t xml:space="preserve">with other chapter members and work </w:t>
      </w:r>
      <w:r w:rsidR="00241D9B">
        <w:rPr>
          <w:rFonts w:ascii="Times New Roman" w:hAnsi="Times New Roman" w:cs="Times New Roman"/>
          <w:sz w:val="24"/>
          <w:szCs w:val="24"/>
        </w:rPr>
        <w:t xml:space="preserve">among more than 60 local partners that include </w:t>
      </w:r>
      <w:r w:rsidR="001B657E">
        <w:rPr>
          <w:rFonts w:ascii="Times New Roman" w:hAnsi="Times New Roman" w:cs="Times New Roman"/>
          <w:sz w:val="24"/>
          <w:szCs w:val="24"/>
        </w:rPr>
        <w:t xml:space="preserve">the chapter’s special projects, </w:t>
      </w:r>
      <w:r w:rsidR="00241D9B">
        <w:rPr>
          <w:rFonts w:ascii="Times New Roman" w:hAnsi="Times New Roman" w:cs="Times New Roman"/>
          <w:sz w:val="24"/>
          <w:szCs w:val="24"/>
        </w:rPr>
        <w:t>federal and local wildlife parks, coastal naturalist programs, cities, schools, and other public entities.</w:t>
      </w:r>
      <w:r w:rsidR="00F92680">
        <w:rPr>
          <w:rFonts w:ascii="Times New Roman" w:hAnsi="Times New Roman" w:cs="Times New Roman"/>
          <w:sz w:val="24"/>
          <w:szCs w:val="24"/>
        </w:rPr>
        <w:t xml:space="preserve"> H</w:t>
      </w:r>
      <w:r w:rsidR="004C5DA3">
        <w:rPr>
          <w:rFonts w:ascii="Times New Roman" w:hAnsi="Times New Roman" w:cs="Times New Roman"/>
          <w:bCs/>
          <w:sz w:val="24"/>
          <w:szCs w:val="24"/>
        </w:rPr>
        <w:t>undreds of opportunities</w:t>
      </w:r>
      <w:r w:rsidR="00EA6D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2680">
        <w:rPr>
          <w:rFonts w:ascii="Times New Roman" w:hAnsi="Times New Roman" w:cs="Times New Roman"/>
          <w:bCs/>
          <w:sz w:val="24"/>
          <w:szCs w:val="24"/>
        </w:rPr>
        <w:t xml:space="preserve">are </w:t>
      </w:r>
      <w:r w:rsidR="00EA6D3E">
        <w:rPr>
          <w:rFonts w:ascii="Times New Roman" w:hAnsi="Times New Roman" w:cs="Times New Roman"/>
          <w:bCs/>
          <w:sz w:val="24"/>
          <w:szCs w:val="24"/>
        </w:rPr>
        <w:t>available to volunteers</w:t>
      </w:r>
      <w:r w:rsidR="004C5D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39A">
        <w:rPr>
          <w:rFonts w:ascii="Times New Roman" w:hAnsi="Times New Roman" w:cs="Times New Roman"/>
          <w:bCs/>
          <w:sz w:val="24"/>
          <w:szCs w:val="24"/>
        </w:rPr>
        <w:t>from</w:t>
      </w:r>
      <w:r w:rsidR="00B33DDB">
        <w:rPr>
          <w:rFonts w:ascii="Times New Roman" w:hAnsi="Times New Roman" w:cs="Times New Roman"/>
          <w:bCs/>
          <w:sz w:val="24"/>
          <w:szCs w:val="24"/>
        </w:rPr>
        <w:t xml:space="preserve"> studying</w:t>
      </w:r>
      <w:r w:rsidR="006C59B2" w:rsidRPr="006C59B2">
        <w:rPr>
          <w:rFonts w:ascii="Times New Roman" w:hAnsi="Times New Roman" w:cs="Times New Roman"/>
          <w:sz w:val="24"/>
          <w:szCs w:val="24"/>
        </w:rPr>
        <w:t xml:space="preserve"> </w:t>
      </w:r>
      <w:r w:rsidR="00E66621">
        <w:rPr>
          <w:rFonts w:ascii="Times New Roman" w:hAnsi="Times New Roman" w:cs="Times New Roman"/>
          <w:sz w:val="24"/>
          <w:szCs w:val="24"/>
        </w:rPr>
        <w:t xml:space="preserve">wildlife </w:t>
      </w:r>
      <w:r w:rsidR="0000639A">
        <w:rPr>
          <w:rFonts w:ascii="Times New Roman" w:hAnsi="Times New Roman" w:cs="Times New Roman"/>
          <w:sz w:val="24"/>
          <w:szCs w:val="24"/>
        </w:rPr>
        <w:t>to</w:t>
      </w:r>
      <w:r w:rsidR="006C59B2" w:rsidRPr="006C59B2">
        <w:rPr>
          <w:rFonts w:ascii="Times New Roman" w:hAnsi="Times New Roman" w:cs="Times New Roman"/>
          <w:sz w:val="24"/>
          <w:szCs w:val="24"/>
        </w:rPr>
        <w:t xml:space="preserve"> develop</w:t>
      </w:r>
      <w:r w:rsidR="004C5DA3">
        <w:rPr>
          <w:rFonts w:ascii="Times New Roman" w:hAnsi="Times New Roman" w:cs="Times New Roman"/>
          <w:sz w:val="24"/>
          <w:szCs w:val="24"/>
        </w:rPr>
        <w:t>ing</w:t>
      </w:r>
      <w:r w:rsidR="006C59B2" w:rsidRPr="006C59B2">
        <w:rPr>
          <w:rFonts w:ascii="Times New Roman" w:hAnsi="Times New Roman" w:cs="Times New Roman"/>
          <w:sz w:val="24"/>
          <w:szCs w:val="24"/>
        </w:rPr>
        <w:t xml:space="preserve"> public native gardens</w:t>
      </w:r>
      <w:r w:rsidR="00241D9B">
        <w:rPr>
          <w:rFonts w:ascii="Times New Roman" w:hAnsi="Times New Roman" w:cs="Times New Roman"/>
          <w:sz w:val="24"/>
          <w:szCs w:val="24"/>
        </w:rPr>
        <w:t xml:space="preserve">, learning about native plants and habitat, </w:t>
      </w:r>
      <w:r w:rsidR="00123B97">
        <w:rPr>
          <w:rFonts w:ascii="Times New Roman" w:hAnsi="Times New Roman" w:cs="Times New Roman"/>
          <w:sz w:val="24"/>
          <w:szCs w:val="24"/>
        </w:rPr>
        <w:t xml:space="preserve">citizen science projects, </w:t>
      </w:r>
      <w:r w:rsidR="00241D9B">
        <w:rPr>
          <w:rFonts w:ascii="Times New Roman" w:hAnsi="Times New Roman" w:cs="Times New Roman"/>
          <w:sz w:val="24"/>
          <w:szCs w:val="24"/>
        </w:rPr>
        <w:t>b</w:t>
      </w:r>
      <w:r w:rsidR="00495E7B">
        <w:rPr>
          <w:rFonts w:ascii="Times New Roman" w:hAnsi="Times New Roman" w:cs="Times New Roman"/>
          <w:sz w:val="24"/>
          <w:szCs w:val="24"/>
        </w:rPr>
        <w:t>ird migration and shore birds to</w:t>
      </w:r>
      <w:r w:rsidR="00241D9B">
        <w:rPr>
          <w:rFonts w:ascii="Times New Roman" w:hAnsi="Times New Roman" w:cs="Times New Roman"/>
          <w:sz w:val="24"/>
          <w:szCs w:val="24"/>
        </w:rPr>
        <w:t xml:space="preserve"> Gulf and beach inhabitants and trends.</w:t>
      </w:r>
    </w:p>
    <w:p w14:paraId="50AB9173" w14:textId="77777777" w:rsidR="00241D9B" w:rsidRDefault="00241D9B" w:rsidP="00241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44DB7" w14:textId="345F231F" w:rsidR="00F17041" w:rsidRPr="006E55AF" w:rsidRDefault="00234420" w:rsidP="0021055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Class size is limited. </w:t>
      </w:r>
      <w:r w:rsidR="00370E6B" w:rsidRPr="006E5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cost is $150 and includes textbook, fees</w:t>
      </w:r>
      <w:r w:rsidR="00123B97" w:rsidRPr="006E5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t-shirt</w:t>
      </w:r>
      <w:r w:rsidR="001B657E" w:rsidRPr="006E5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name tag</w:t>
      </w:r>
      <w:r w:rsidR="00370E6B" w:rsidRPr="006E55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one-year membership.</w:t>
      </w:r>
      <w:r w:rsidR="00370E6B" w:rsidRPr="006E5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0155" w:rsidRPr="006E55A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70E6B" w:rsidRPr="006E5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cholarships </w:t>
      </w:r>
      <w:r w:rsidR="00020155" w:rsidRPr="006E5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$100 </w:t>
      </w:r>
      <w:r w:rsidR="00370E6B" w:rsidRPr="006E5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</w:t>
      </w:r>
      <w:r w:rsidR="00731B71" w:rsidRPr="006E55AF">
        <w:rPr>
          <w:rFonts w:ascii="Times New Roman" w:hAnsi="Times New Roman" w:cs="Times New Roman"/>
          <w:color w:val="000000" w:themeColor="text1"/>
          <w:sz w:val="24"/>
          <w:szCs w:val="24"/>
        </w:rPr>
        <w:t>available</w:t>
      </w:r>
      <w:r w:rsidR="00A33133" w:rsidRPr="006E5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E37C15" w:rsidRPr="006E5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completed form is </w:t>
      </w:r>
      <w:r w:rsidR="008A41F1" w:rsidRPr="006E55AF">
        <w:rPr>
          <w:rFonts w:ascii="Times New Roman" w:hAnsi="Times New Roman" w:cs="Times New Roman"/>
          <w:color w:val="000000" w:themeColor="text1"/>
          <w:sz w:val="24"/>
          <w:szCs w:val="24"/>
        </w:rPr>
        <w:t>due</w:t>
      </w:r>
      <w:r w:rsidR="00123B97" w:rsidRPr="006E5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5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123B97" w:rsidRPr="006E55AF">
        <w:rPr>
          <w:rFonts w:ascii="Times New Roman" w:hAnsi="Times New Roman" w:cs="Times New Roman"/>
          <w:color w:val="000000" w:themeColor="text1"/>
          <w:sz w:val="24"/>
          <w:szCs w:val="24"/>
        </w:rPr>
        <w:t>December 15</w:t>
      </w:r>
      <w:r w:rsidR="00F17041" w:rsidRPr="006E55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AEF1DB" w14:textId="77777777" w:rsidR="00A152ED" w:rsidRDefault="00210551" w:rsidP="00F1704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10551">
        <w:rPr>
          <w:rFonts w:ascii="Times New Roman" w:hAnsi="Times New Roman" w:cs="Times New Roman"/>
          <w:color w:val="1D2228"/>
          <w:sz w:val="24"/>
          <w:szCs w:val="24"/>
        </w:rPr>
        <w:t>To apply for the class</w:t>
      </w:r>
      <w:r w:rsidR="00EB49D2">
        <w:rPr>
          <w:rFonts w:ascii="Times New Roman" w:hAnsi="Times New Roman" w:cs="Times New Roman"/>
          <w:color w:val="1D2228"/>
          <w:sz w:val="24"/>
          <w:szCs w:val="24"/>
        </w:rPr>
        <w:t xml:space="preserve"> or request a scholarship, </w:t>
      </w:r>
      <w:r w:rsidRPr="00210551">
        <w:rPr>
          <w:rFonts w:ascii="Times New Roman" w:hAnsi="Times New Roman" w:cs="Times New Roman"/>
          <w:color w:val="1D2228"/>
          <w:sz w:val="24"/>
          <w:szCs w:val="24"/>
        </w:rPr>
        <w:t>follow the ins</w:t>
      </w:r>
      <w:r w:rsidR="00F17041">
        <w:rPr>
          <w:rFonts w:ascii="Times New Roman" w:hAnsi="Times New Roman" w:cs="Times New Roman"/>
          <w:color w:val="1D2228"/>
          <w:sz w:val="24"/>
          <w:szCs w:val="24"/>
        </w:rPr>
        <w:t>truction</w:t>
      </w:r>
      <w:r w:rsidR="00EB49D2">
        <w:rPr>
          <w:rFonts w:ascii="Times New Roman" w:hAnsi="Times New Roman" w:cs="Times New Roman"/>
          <w:color w:val="1D2228"/>
          <w:sz w:val="24"/>
          <w:szCs w:val="24"/>
        </w:rPr>
        <w:t>s in the pdf</w:t>
      </w:r>
      <w:r w:rsidR="00F17041">
        <w:rPr>
          <w:rFonts w:ascii="Times New Roman" w:hAnsi="Times New Roman" w:cs="Times New Roman"/>
          <w:color w:val="1D2228"/>
          <w:sz w:val="24"/>
          <w:szCs w:val="24"/>
        </w:rPr>
        <w:t xml:space="preserve"> </w:t>
      </w:r>
      <w:r w:rsidR="00EB49D2">
        <w:rPr>
          <w:rFonts w:ascii="Times New Roman" w:hAnsi="Times New Roman" w:cs="Times New Roman"/>
          <w:color w:val="1D2228"/>
          <w:sz w:val="24"/>
          <w:szCs w:val="24"/>
        </w:rPr>
        <w:t>icons</w:t>
      </w:r>
      <w:r w:rsidR="00F17041">
        <w:rPr>
          <w:rFonts w:ascii="Times New Roman" w:hAnsi="Times New Roman" w:cs="Times New Roman"/>
          <w:color w:val="1D2228"/>
          <w:sz w:val="24"/>
          <w:szCs w:val="24"/>
        </w:rPr>
        <w:t xml:space="preserve"> on our New Class Webpage at </w:t>
      </w:r>
      <w:hyperlink r:id="rId7" w:tgtFrame="_blank" w:history="1">
        <w:r w:rsidRPr="00210551">
          <w:rPr>
            <w:rStyle w:val="Hyperlink"/>
            <w:rFonts w:ascii="Times New Roman" w:hAnsi="Times New Roman" w:cs="Times New Roman"/>
            <w:sz w:val="24"/>
            <w:szCs w:val="24"/>
          </w:rPr>
          <w:t>https://www.stbctmn.org/the-next-class</w:t>
        </w:r>
      </w:hyperlink>
      <w:r>
        <w:rPr>
          <w:rFonts w:ascii="Times New Roman" w:hAnsi="Times New Roman" w:cs="Times New Roman"/>
          <w:color w:val="1D2228"/>
          <w:sz w:val="24"/>
          <w:szCs w:val="24"/>
        </w:rPr>
        <w:t>. </w:t>
      </w:r>
      <w:r w:rsidR="00EB49D2">
        <w:rPr>
          <w:rFonts w:ascii="Times New Roman" w:hAnsi="Times New Roman" w:cs="Times New Roman"/>
          <w:color w:val="1D2228"/>
          <w:sz w:val="24"/>
          <w:szCs w:val="24"/>
        </w:rPr>
        <w:t>If</w:t>
      </w:r>
      <w:r w:rsidRPr="00210551">
        <w:rPr>
          <w:rFonts w:ascii="Times New Roman" w:hAnsi="Times New Roman" w:cs="Times New Roman"/>
          <w:color w:val="1D2228"/>
          <w:sz w:val="24"/>
          <w:szCs w:val="24"/>
        </w:rPr>
        <w:t xml:space="preserve"> you have questions</w:t>
      </w:r>
      <w:r w:rsidR="00EB49D2">
        <w:rPr>
          <w:rFonts w:ascii="Times New Roman" w:hAnsi="Times New Roman" w:cs="Times New Roman"/>
          <w:color w:val="1D2228"/>
          <w:sz w:val="24"/>
          <w:szCs w:val="24"/>
        </w:rPr>
        <w:t xml:space="preserve">, </w:t>
      </w:r>
      <w:r w:rsidRPr="00210551">
        <w:rPr>
          <w:rFonts w:ascii="Times New Roman" w:hAnsi="Times New Roman" w:cs="Times New Roman"/>
          <w:color w:val="1D2228"/>
          <w:sz w:val="24"/>
          <w:szCs w:val="24"/>
        </w:rPr>
        <w:t xml:space="preserve">please contact the new class director, </w:t>
      </w:r>
      <w:r w:rsidR="001B657E">
        <w:rPr>
          <w:rFonts w:ascii="Times New Roman" w:hAnsi="Times New Roman" w:cs="Times New Roman"/>
          <w:color w:val="1D2228"/>
          <w:sz w:val="24"/>
          <w:szCs w:val="24"/>
        </w:rPr>
        <w:t>Jim Gerry</w:t>
      </w:r>
      <w:r w:rsidR="00BA39A4">
        <w:rPr>
          <w:rFonts w:ascii="Times New Roman" w:hAnsi="Times New Roman" w:cs="Times New Roman"/>
          <w:color w:val="1D2228"/>
          <w:sz w:val="24"/>
          <w:szCs w:val="24"/>
        </w:rPr>
        <w:t>,</w:t>
      </w:r>
      <w:r w:rsidR="001B657E">
        <w:rPr>
          <w:rFonts w:ascii="Times New Roman" w:hAnsi="Times New Roman" w:cs="Times New Roman"/>
          <w:color w:val="1D2228"/>
          <w:sz w:val="24"/>
          <w:szCs w:val="24"/>
        </w:rPr>
        <w:t xml:space="preserve"> at </w:t>
      </w:r>
      <w:hyperlink r:id="rId8" w:history="1">
        <w:r w:rsidR="00BA39A4" w:rsidRPr="00C91B0C">
          <w:rPr>
            <w:rStyle w:val="Hyperlink"/>
            <w:rFonts w:ascii="Times New Roman" w:hAnsi="Times New Roman" w:cs="Times New Roman"/>
            <w:sz w:val="24"/>
            <w:szCs w:val="24"/>
          </w:rPr>
          <w:t>jimgerry@gmail.com</w:t>
        </w:r>
      </w:hyperlink>
      <w:r w:rsidR="00BA39A4">
        <w:rPr>
          <w:rFonts w:ascii="Times New Roman" w:hAnsi="Times New Roman" w:cs="Times New Roman"/>
          <w:color w:val="000000"/>
          <w:sz w:val="24"/>
          <w:szCs w:val="24"/>
        </w:rPr>
        <w:t xml:space="preserve"> or 630-464</w:t>
      </w:r>
      <w:r w:rsidR="00941FF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A39A4">
        <w:rPr>
          <w:rFonts w:ascii="Times New Roman" w:hAnsi="Times New Roman" w:cs="Times New Roman"/>
          <w:color w:val="000000"/>
          <w:sz w:val="24"/>
          <w:szCs w:val="24"/>
        </w:rPr>
        <w:t>4622.</w:t>
      </w:r>
    </w:p>
    <w:p w14:paraId="126B58A9" w14:textId="4B065D0E" w:rsidR="004515BB" w:rsidRDefault="00F17041" w:rsidP="00F92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Check out the chapter </w:t>
      </w:r>
      <w:r w:rsidR="00A33133">
        <w:rPr>
          <w:rFonts w:ascii="Times New Roman" w:hAnsi="Times New Roman" w:cs="Times New Roman"/>
          <w:color w:val="000000"/>
          <w:sz w:val="24"/>
          <w:szCs w:val="24"/>
        </w:rPr>
        <w:t>website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at </w:t>
      </w:r>
      <w:hyperlink r:id="rId9" w:history="1">
        <w:r w:rsidR="00731B71" w:rsidRPr="00C91B0C">
          <w:rPr>
            <w:rStyle w:val="Hyperlink"/>
            <w:rFonts w:ascii="Times New Roman" w:hAnsi="Times New Roman" w:cs="Times New Roman"/>
            <w:sz w:val="24"/>
            <w:szCs w:val="24"/>
          </w:rPr>
          <w:t>https://www.stbctmn.org/</w:t>
        </w:r>
      </w:hyperlink>
      <w:r w:rsidR="00731B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152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060F">
        <w:rPr>
          <w:rFonts w:ascii="Times New Roman" w:hAnsi="Times New Roman" w:cs="Times New Roman"/>
          <w:sz w:val="24"/>
          <w:szCs w:val="24"/>
        </w:rPr>
        <w:t>Get a head start</w:t>
      </w:r>
      <w:r w:rsidR="004515BB">
        <w:rPr>
          <w:rFonts w:ascii="Times New Roman" w:hAnsi="Times New Roman" w:cs="Times New Roman"/>
          <w:sz w:val="24"/>
          <w:szCs w:val="24"/>
        </w:rPr>
        <w:t>,</w:t>
      </w:r>
      <w:r w:rsidR="0059060F">
        <w:rPr>
          <w:rFonts w:ascii="Times New Roman" w:hAnsi="Times New Roman" w:cs="Times New Roman"/>
          <w:sz w:val="24"/>
          <w:szCs w:val="24"/>
        </w:rPr>
        <w:t xml:space="preserve"> </w:t>
      </w:r>
      <w:r w:rsidR="004515BB">
        <w:rPr>
          <w:rFonts w:ascii="Times New Roman" w:hAnsi="Times New Roman" w:cs="Times New Roman"/>
          <w:sz w:val="24"/>
          <w:szCs w:val="24"/>
        </w:rPr>
        <w:t xml:space="preserve">learning about </w:t>
      </w:r>
      <w:r w:rsidR="0059060F">
        <w:rPr>
          <w:rFonts w:ascii="Times New Roman" w:hAnsi="Times New Roman" w:cs="Times New Roman"/>
          <w:sz w:val="24"/>
          <w:szCs w:val="24"/>
        </w:rPr>
        <w:t xml:space="preserve">local nature </w:t>
      </w:r>
      <w:r w:rsidR="004515BB">
        <w:rPr>
          <w:rFonts w:ascii="Times New Roman" w:hAnsi="Times New Roman" w:cs="Times New Roman"/>
          <w:sz w:val="24"/>
          <w:szCs w:val="24"/>
        </w:rPr>
        <w:t xml:space="preserve">through articles at </w:t>
      </w:r>
      <w:hyperlink r:id="rId10" w:history="1">
        <w:r w:rsidR="0059060F" w:rsidRPr="002D67B7">
          <w:rPr>
            <w:rStyle w:val="Hyperlink"/>
            <w:rFonts w:ascii="Times New Roman" w:hAnsi="Times New Roman" w:cs="Times New Roman"/>
            <w:sz w:val="24"/>
            <w:szCs w:val="24"/>
          </w:rPr>
          <w:t>https://www.stbctmn.org/blog</w:t>
        </w:r>
      </w:hyperlink>
      <w:r w:rsidR="004515BB">
        <w:rPr>
          <w:rFonts w:ascii="Times New Roman" w:hAnsi="Times New Roman" w:cs="Times New Roman"/>
          <w:sz w:val="24"/>
          <w:szCs w:val="24"/>
        </w:rPr>
        <w:t>, and attend monthly chapter meetings.</w:t>
      </w:r>
    </w:p>
    <w:p w14:paraId="4FEA112F" w14:textId="00ECAB11" w:rsidR="00F92680" w:rsidRDefault="00F92680" w:rsidP="00F92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South Texas Border Chapter </w:t>
      </w:r>
      <w:r w:rsidR="00BA39A4">
        <w:rPr>
          <w:rFonts w:ascii="Times New Roman" w:hAnsi="Times New Roman" w:cs="Times New Roman"/>
          <w:sz w:val="24"/>
          <w:szCs w:val="24"/>
        </w:rPr>
        <w:t>meets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9A4">
        <w:rPr>
          <w:rFonts w:ascii="Times New Roman" w:hAnsi="Times New Roman" w:cs="Times New Roman"/>
          <w:sz w:val="24"/>
          <w:szCs w:val="24"/>
        </w:rPr>
        <w:t xml:space="preserve">at 6:30 p.m., </w:t>
      </w:r>
      <w:r>
        <w:rPr>
          <w:rFonts w:ascii="Times New Roman" w:hAnsi="Times New Roman" w:cs="Times New Roman"/>
          <w:sz w:val="24"/>
          <w:szCs w:val="24"/>
        </w:rPr>
        <w:t>the third Monday</w:t>
      </w:r>
      <w:r w:rsidR="00BA39A4">
        <w:rPr>
          <w:rFonts w:ascii="Times New Roman" w:hAnsi="Times New Roman" w:cs="Times New Roman"/>
          <w:sz w:val="24"/>
          <w:szCs w:val="24"/>
        </w:rPr>
        <w:t xml:space="preserve"> of each month</w:t>
      </w:r>
      <w:r w:rsidR="00F13CF8">
        <w:rPr>
          <w:rFonts w:ascii="Times New Roman" w:hAnsi="Times New Roman" w:cs="Times New Roman"/>
          <w:sz w:val="24"/>
          <w:szCs w:val="24"/>
        </w:rPr>
        <w:t xml:space="preserve">, except December, with a guest speaker. </w:t>
      </w:r>
      <w:r>
        <w:rPr>
          <w:rFonts w:ascii="Times New Roman" w:hAnsi="Times New Roman" w:cs="Times New Roman"/>
          <w:sz w:val="24"/>
          <w:szCs w:val="24"/>
        </w:rPr>
        <w:t>Meetings are</w:t>
      </w:r>
      <w:r w:rsidR="00F13CF8">
        <w:rPr>
          <w:rFonts w:ascii="Times New Roman" w:hAnsi="Times New Roman" w:cs="Times New Roman"/>
          <w:sz w:val="24"/>
          <w:szCs w:val="24"/>
        </w:rPr>
        <w:t xml:space="preserve"> </w:t>
      </w:r>
      <w:r w:rsidR="004515BB">
        <w:rPr>
          <w:rFonts w:ascii="Times New Roman" w:eastAsia="Times New Roman" w:hAnsi="Times New Roman" w:cs="Times New Roman"/>
          <w:sz w:val="24"/>
          <w:szCs w:val="24"/>
        </w:rPr>
        <w:t xml:space="preserve">at St. George Orthodox Church Hall, </w:t>
      </w:r>
      <w:r w:rsidR="004515BB">
        <w:rPr>
          <w:rFonts w:ascii="Times New Roman" w:hAnsi="Times New Roman" w:cs="Times New Roman"/>
          <w:sz w:val="24"/>
          <w:szCs w:val="24"/>
        </w:rPr>
        <w:t>704 W. Sam Houston, in Pharr</w:t>
      </w:r>
      <w:r w:rsidR="00F13CF8">
        <w:rPr>
          <w:rFonts w:ascii="Times New Roman" w:hAnsi="Times New Roman" w:cs="Times New Roman"/>
          <w:sz w:val="24"/>
          <w:szCs w:val="24"/>
        </w:rPr>
        <w:t xml:space="preserve">; they are </w:t>
      </w:r>
      <w:r>
        <w:rPr>
          <w:rFonts w:ascii="Times New Roman" w:hAnsi="Times New Roman" w:cs="Times New Roman"/>
          <w:sz w:val="24"/>
          <w:szCs w:val="24"/>
        </w:rPr>
        <w:t>free and open to the public.</w:t>
      </w:r>
    </w:p>
    <w:p w14:paraId="2568692E" w14:textId="5F4BC199" w:rsidR="003265B5" w:rsidRDefault="0000639A" w:rsidP="00326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210551">
        <w:rPr>
          <w:rFonts w:ascii="Times New Roman" w:hAnsi="Times New Roman" w:cs="Times New Roman"/>
          <w:sz w:val="24"/>
          <w:szCs w:val="24"/>
        </w:rPr>
        <w:t xml:space="preserve">- 30 </w:t>
      </w:r>
      <w:r w:rsidR="004515BB">
        <w:rPr>
          <w:rFonts w:ascii="Times New Roman" w:hAnsi="Times New Roman" w:cs="Times New Roman"/>
          <w:sz w:val="24"/>
          <w:szCs w:val="24"/>
        </w:rPr>
        <w:t>-</w:t>
      </w:r>
    </w:p>
    <w:sectPr w:rsidR="003265B5" w:rsidSect="003B79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04A2" w14:textId="77777777" w:rsidR="00F3469E" w:rsidRDefault="00F3469E" w:rsidP="009562A1">
      <w:pPr>
        <w:spacing w:after="0" w:line="240" w:lineRule="auto"/>
      </w:pPr>
      <w:r>
        <w:separator/>
      </w:r>
    </w:p>
  </w:endnote>
  <w:endnote w:type="continuationSeparator" w:id="0">
    <w:p w14:paraId="680A9436" w14:textId="77777777" w:rsidR="00F3469E" w:rsidRDefault="00F3469E" w:rsidP="0095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982B" w14:textId="77777777" w:rsidR="009562A1" w:rsidRDefault="00956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08F2" w14:textId="77777777" w:rsidR="009562A1" w:rsidRDefault="009562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07AFC" w14:textId="77777777" w:rsidR="009562A1" w:rsidRDefault="00956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0670" w14:textId="77777777" w:rsidR="00F3469E" w:rsidRDefault="00F3469E" w:rsidP="009562A1">
      <w:pPr>
        <w:spacing w:after="0" w:line="240" w:lineRule="auto"/>
      </w:pPr>
      <w:r>
        <w:separator/>
      </w:r>
    </w:p>
  </w:footnote>
  <w:footnote w:type="continuationSeparator" w:id="0">
    <w:p w14:paraId="5D71B388" w14:textId="77777777" w:rsidR="00F3469E" w:rsidRDefault="00F3469E" w:rsidP="0095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413A" w14:textId="619468BC" w:rsidR="009562A1" w:rsidRDefault="009562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0A9C" w14:textId="64515140" w:rsidR="009562A1" w:rsidRDefault="009562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4F73" w14:textId="3E586E83" w:rsidR="009562A1" w:rsidRDefault="00956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ED"/>
    <w:rsid w:val="0000639A"/>
    <w:rsid w:val="00013FFB"/>
    <w:rsid w:val="00014A97"/>
    <w:rsid w:val="00020155"/>
    <w:rsid w:val="0005739B"/>
    <w:rsid w:val="0008291C"/>
    <w:rsid w:val="000C10FE"/>
    <w:rsid w:val="0012062F"/>
    <w:rsid w:val="00123B97"/>
    <w:rsid w:val="00180D2E"/>
    <w:rsid w:val="0018606D"/>
    <w:rsid w:val="00187F8A"/>
    <w:rsid w:val="001B657E"/>
    <w:rsid w:val="001C5C53"/>
    <w:rsid w:val="00210551"/>
    <w:rsid w:val="00225B60"/>
    <w:rsid w:val="00234420"/>
    <w:rsid w:val="00241D9B"/>
    <w:rsid w:val="00257C91"/>
    <w:rsid w:val="002A3AA1"/>
    <w:rsid w:val="002C416A"/>
    <w:rsid w:val="00300DB9"/>
    <w:rsid w:val="00317E05"/>
    <w:rsid w:val="003265B5"/>
    <w:rsid w:val="00370E6B"/>
    <w:rsid w:val="003A2BF1"/>
    <w:rsid w:val="003B7909"/>
    <w:rsid w:val="003C1516"/>
    <w:rsid w:val="003C6F9B"/>
    <w:rsid w:val="003E76CA"/>
    <w:rsid w:val="00403507"/>
    <w:rsid w:val="00427D0A"/>
    <w:rsid w:val="004515BB"/>
    <w:rsid w:val="00451D4D"/>
    <w:rsid w:val="004545AB"/>
    <w:rsid w:val="00462220"/>
    <w:rsid w:val="004819C0"/>
    <w:rsid w:val="004865F6"/>
    <w:rsid w:val="00495E7B"/>
    <w:rsid w:val="004C5DA3"/>
    <w:rsid w:val="00526245"/>
    <w:rsid w:val="0057737C"/>
    <w:rsid w:val="00581E0B"/>
    <w:rsid w:val="00583B77"/>
    <w:rsid w:val="0059060F"/>
    <w:rsid w:val="005B24A7"/>
    <w:rsid w:val="005E556F"/>
    <w:rsid w:val="00602091"/>
    <w:rsid w:val="006359F3"/>
    <w:rsid w:val="00644261"/>
    <w:rsid w:val="006606B1"/>
    <w:rsid w:val="006866BC"/>
    <w:rsid w:val="00690342"/>
    <w:rsid w:val="00695C0A"/>
    <w:rsid w:val="006A6F7F"/>
    <w:rsid w:val="006C59B2"/>
    <w:rsid w:val="006E55AF"/>
    <w:rsid w:val="00716C4D"/>
    <w:rsid w:val="0071718A"/>
    <w:rsid w:val="00731B71"/>
    <w:rsid w:val="00766C95"/>
    <w:rsid w:val="007B0B76"/>
    <w:rsid w:val="007B5AB0"/>
    <w:rsid w:val="00856D75"/>
    <w:rsid w:val="00872991"/>
    <w:rsid w:val="008764BF"/>
    <w:rsid w:val="008A41F1"/>
    <w:rsid w:val="0090377F"/>
    <w:rsid w:val="009107B6"/>
    <w:rsid w:val="00916728"/>
    <w:rsid w:val="00917561"/>
    <w:rsid w:val="0092432C"/>
    <w:rsid w:val="00941FF4"/>
    <w:rsid w:val="00950630"/>
    <w:rsid w:val="009562A1"/>
    <w:rsid w:val="00967176"/>
    <w:rsid w:val="00984D72"/>
    <w:rsid w:val="00987C9D"/>
    <w:rsid w:val="009900AC"/>
    <w:rsid w:val="009F0894"/>
    <w:rsid w:val="00A152ED"/>
    <w:rsid w:val="00A33133"/>
    <w:rsid w:val="00A35B03"/>
    <w:rsid w:val="00A75BE1"/>
    <w:rsid w:val="00A913C6"/>
    <w:rsid w:val="00AC014E"/>
    <w:rsid w:val="00AC5B90"/>
    <w:rsid w:val="00AF5978"/>
    <w:rsid w:val="00B33DDB"/>
    <w:rsid w:val="00B83DBD"/>
    <w:rsid w:val="00B92CD2"/>
    <w:rsid w:val="00BA39A4"/>
    <w:rsid w:val="00BB0A2F"/>
    <w:rsid w:val="00C10CEF"/>
    <w:rsid w:val="00C355ED"/>
    <w:rsid w:val="00CA64B1"/>
    <w:rsid w:val="00CB6F4E"/>
    <w:rsid w:val="00CB76BE"/>
    <w:rsid w:val="00D21EC4"/>
    <w:rsid w:val="00D40A79"/>
    <w:rsid w:val="00D750E2"/>
    <w:rsid w:val="00D77C1B"/>
    <w:rsid w:val="00D919F2"/>
    <w:rsid w:val="00DB036B"/>
    <w:rsid w:val="00DC3265"/>
    <w:rsid w:val="00DC5C82"/>
    <w:rsid w:val="00DE42E6"/>
    <w:rsid w:val="00DE486E"/>
    <w:rsid w:val="00E033D2"/>
    <w:rsid w:val="00E067DC"/>
    <w:rsid w:val="00E0772C"/>
    <w:rsid w:val="00E16764"/>
    <w:rsid w:val="00E37C15"/>
    <w:rsid w:val="00E45F27"/>
    <w:rsid w:val="00E66621"/>
    <w:rsid w:val="00E84742"/>
    <w:rsid w:val="00E85534"/>
    <w:rsid w:val="00E86203"/>
    <w:rsid w:val="00EA6D3E"/>
    <w:rsid w:val="00EB49D2"/>
    <w:rsid w:val="00EE0A1F"/>
    <w:rsid w:val="00F13CF8"/>
    <w:rsid w:val="00F16EBA"/>
    <w:rsid w:val="00F17041"/>
    <w:rsid w:val="00F3469E"/>
    <w:rsid w:val="00F66D2E"/>
    <w:rsid w:val="00F726FC"/>
    <w:rsid w:val="00F77BB2"/>
    <w:rsid w:val="00F84F97"/>
    <w:rsid w:val="00F92680"/>
    <w:rsid w:val="00FB54E9"/>
    <w:rsid w:val="00FC36DB"/>
    <w:rsid w:val="00FE2618"/>
    <w:rsid w:val="00FE3F53"/>
    <w:rsid w:val="00FF2D50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F08A8"/>
  <w15:chartTrackingRefBased/>
  <w15:docId w15:val="{4B02B918-57F1-443F-967C-F77DAA82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3B79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Cambria"/>
      <w:color w:val="000000"/>
      <w:sz w:val="24"/>
      <w:szCs w:val="24"/>
    </w:rPr>
  </w:style>
  <w:style w:type="paragraph" w:customStyle="1" w:styleId="byline">
    <w:name w:val="byline"/>
    <w:basedOn w:val="Normal"/>
    <w:rsid w:val="00C3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">
    <w:name w:val="fn"/>
    <w:basedOn w:val="DefaultParagraphFont"/>
    <w:rsid w:val="00C355ED"/>
  </w:style>
  <w:style w:type="paragraph" w:styleId="NormalWeb">
    <w:name w:val="Normal (Web)"/>
    <w:basedOn w:val="Normal"/>
    <w:uiPriority w:val="99"/>
    <w:semiHidden/>
    <w:unhideWhenUsed/>
    <w:rsid w:val="00C3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59B2"/>
    <w:rPr>
      <w:i/>
      <w:iCs/>
    </w:rPr>
  </w:style>
  <w:style w:type="character" w:styleId="Strong">
    <w:name w:val="Strong"/>
    <w:basedOn w:val="DefaultParagraphFont"/>
    <w:uiPriority w:val="22"/>
    <w:qFormat/>
    <w:rsid w:val="00300DB9"/>
    <w:rPr>
      <w:b/>
      <w:bCs/>
    </w:rPr>
  </w:style>
  <w:style w:type="character" w:styleId="Hyperlink">
    <w:name w:val="Hyperlink"/>
    <w:basedOn w:val="DefaultParagraphFont"/>
    <w:uiPriority w:val="99"/>
    <w:unhideWhenUsed/>
    <w:rsid w:val="000063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4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A39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9D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2A1"/>
  </w:style>
  <w:style w:type="paragraph" w:styleId="Footer">
    <w:name w:val="footer"/>
    <w:basedOn w:val="Normal"/>
    <w:link w:val="FooterChar"/>
    <w:uiPriority w:val="99"/>
    <w:unhideWhenUsed/>
    <w:rsid w:val="00956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gerry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tbctmn.org/the-next-clas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mateliza@ao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stbctmn.org/blo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tbctmn.org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 Westervelt</cp:lastModifiedBy>
  <cp:revision>7</cp:revision>
  <dcterms:created xsi:type="dcterms:W3CDTF">2024-11-05T17:33:00Z</dcterms:created>
  <dcterms:modified xsi:type="dcterms:W3CDTF">2025-09-30T11:40:00Z</dcterms:modified>
</cp:coreProperties>
</file>